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4BF" w:rsidRPr="004941AD" w:rsidRDefault="004444BF" w:rsidP="007F05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900" w:rsidRPr="004941AD" w:rsidRDefault="007E6900" w:rsidP="007F05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900" w:rsidRPr="004941AD" w:rsidRDefault="007E6900" w:rsidP="007F05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175" w:rsidRPr="004941AD" w:rsidRDefault="00CB4175" w:rsidP="00A26C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4175" w:rsidRDefault="00817EB7" w:rsidP="00CB4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AD">
        <w:rPr>
          <w:rFonts w:ascii="Times New Roman" w:hAnsi="Times New Roman" w:cs="Times New Roman"/>
          <w:b/>
          <w:sz w:val="24"/>
          <w:szCs w:val="24"/>
        </w:rPr>
        <w:t>Safety and Effectiveness of Dietary Supplements</w:t>
      </w:r>
    </w:p>
    <w:p w:rsidR="004444BF" w:rsidRPr="00CB4175" w:rsidRDefault="00817EB7" w:rsidP="00CB4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4BF" w:rsidRPr="004941AD" w:rsidRDefault="00817EB7" w:rsidP="004444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 xml:space="preserve">Student’s </w:t>
      </w:r>
      <w:bookmarkStart w:id="0" w:name="_GoBack"/>
      <w:bookmarkEnd w:id="0"/>
      <w:r w:rsidR="00531ACE" w:rsidRPr="004941AD">
        <w:rPr>
          <w:rFonts w:ascii="Times New Roman" w:hAnsi="Times New Roman" w:cs="Times New Roman"/>
          <w:sz w:val="24"/>
          <w:szCs w:val="24"/>
        </w:rPr>
        <w:t>Name</w:t>
      </w:r>
    </w:p>
    <w:p w:rsidR="004444BF" w:rsidRPr="004941AD" w:rsidRDefault="00817EB7" w:rsidP="00CF1336">
      <w:pPr>
        <w:tabs>
          <w:tab w:val="center" w:pos="4680"/>
          <w:tab w:val="left" w:pos="60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ab/>
      </w:r>
      <w:r w:rsidRPr="004941AD"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4941AD">
        <w:rPr>
          <w:rFonts w:ascii="Times New Roman" w:hAnsi="Times New Roman" w:cs="Times New Roman"/>
          <w:sz w:val="24"/>
          <w:szCs w:val="24"/>
        </w:rPr>
        <w:tab/>
      </w:r>
    </w:p>
    <w:p w:rsidR="004444BF" w:rsidRPr="004941AD" w:rsidRDefault="00817EB7" w:rsidP="004444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>Course</w:t>
      </w:r>
    </w:p>
    <w:p w:rsidR="004444BF" w:rsidRPr="004941AD" w:rsidRDefault="00817EB7" w:rsidP="004444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>Instructor</w:t>
      </w:r>
      <w:r w:rsidR="004C02EA" w:rsidRPr="004941AD">
        <w:rPr>
          <w:rFonts w:ascii="Times New Roman" w:hAnsi="Times New Roman" w:cs="Times New Roman"/>
          <w:sz w:val="24"/>
          <w:szCs w:val="24"/>
        </w:rPr>
        <w:t>’s Name</w:t>
      </w:r>
    </w:p>
    <w:p w:rsidR="004444BF" w:rsidRPr="004941AD" w:rsidRDefault="00817EB7" w:rsidP="004444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444BF" w:rsidRPr="004941AD" w:rsidRDefault="004444BF" w:rsidP="004444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4BF" w:rsidRPr="004941AD" w:rsidRDefault="004444BF" w:rsidP="007F05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4BF" w:rsidRPr="004941AD" w:rsidRDefault="004444BF" w:rsidP="007F05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4BF" w:rsidRPr="004941AD" w:rsidRDefault="004444BF" w:rsidP="004444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E6900" w:rsidRPr="004941AD" w:rsidRDefault="007E6900" w:rsidP="004444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6C9E" w:rsidRDefault="00B06C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52141" w:rsidRPr="004941AD" w:rsidRDefault="00817EB7" w:rsidP="000521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AD">
        <w:rPr>
          <w:rFonts w:ascii="Times New Roman" w:hAnsi="Times New Roman" w:cs="Times New Roman"/>
          <w:b/>
          <w:sz w:val="24"/>
          <w:szCs w:val="24"/>
        </w:rPr>
        <w:lastRenderedPageBreak/>
        <w:t>Safety and Effectiveness of Dietary Supplements</w:t>
      </w:r>
    </w:p>
    <w:p w:rsidR="005F17B1" w:rsidRPr="004941AD" w:rsidRDefault="00817EB7" w:rsidP="007E690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>D</w:t>
      </w:r>
      <w:r w:rsidR="00052141" w:rsidRPr="004941AD">
        <w:rPr>
          <w:rFonts w:ascii="Times New Roman" w:hAnsi="Times New Roman" w:cs="Times New Roman"/>
          <w:sz w:val="24"/>
          <w:szCs w:val="24"/>
        </w:rPr>
        <w:t xml:space="preserve">ietary supplements are essential to the body, especially to people who lack some nutrients. </w:t>
      </w:r>
      <w:r w:rsidRPr="004941AD">
        <w:rPr>
          <w:rFonts w:ascii="Times New Roman" w:hAnsi="Times New Roman" w:cs="Times New Roman"/>
          <w:sz w:val="24"/>
          <w:szCs w:val="24"/>
        </w:rPr>
        <w:t>To some extent, they are necessary, but people tend to use them for the wrong purposes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as they </w:t>
      </w:r>
      <w:r w:rsidR="00155D02" w:rsidRPr="004941AD">
        <w:rPr>
          <w:rFonts w:ascii="Times New Roman" w:hAnsi="Times New Roman" w:cs="Times New Roman"/>
          <w:sz w:val="24"/>
          <w:szCs w:val="24"/>
        </w:rPr>
        <w:t>take more than prescribed</w:t>
      </w:r>
      <w:r w:rsidR="00A94546" w:rsidRPr="004941AD">
        <w:rPr>
          <w:rFonts w:ascii="Times New Roman" w:hAnsi="Times New Roman" w:cs="Times New Roman"/>
          <w:sz w:val="24"/>
          <w:szCs w:val="24"/>
        </w:rPr>
        <w:t>. The manufacturers</w:t>
      </w:r>
      <w:r w:rsidRPr="004941AD">
        <w:rPr>
          <w:rFonts w:ascii="Times New Roman" w:hAnsi="Times New Roman" w:cs="Times New Roman"/>
          <w:sz w:val="24"/>
          <w:szCs w:val="24"/>
        </w:rPr>
        <w:t xml:space="preserve"> of the supplements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misuse that privilege by using false ingredients that are not indicated on the labels that prove to cause severe side effects and even turn out fatal. </w:t>
      </w:r>
      <w:r w:rsidR="004C02EA" w:rsidRPr="004941AD">
        <w:rPr>
          <w:rFonts w:ascii="Times New Roman" w:hAnsi="Times New Roman" w:cs="Times New Roman"/>
          <w:sz w:val="24"/>
          <w:szCs w:val="24"/>
        </w:rPr>
        <w:t>Notably, t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he dietary </w:t>
      </w:r>
      <w:r w:rsidR="004941AD" w:rsidRPr="004941AD">
        <w:rPr>
          <w:rFonts w:ascii="Times New Roman" w:hAnsi="Times New Roman" w:cs="Times New Roman"/>
          <w:sz w:val="24"/>
          <w:szCs w:val="24"/>
        </w:rPr>
        <w:t xml:space="preserve">supplements </w:t>
      </w:r>
      <w:proofErr w:type="spellStart"/>
      <w:r w:rsidR="00B06C9E">
        <w:rPr>
          <w:rFonts w:ascii="Times New Roman" w:hAnsi="Times New Roman" w:cs="Times New Roman"/>
          <w:sz w:val="24"/>
          <w:szCs w:val="24"/>
        </w:rPr>
        <w:t>modertated</w:t>
      </w:r>
      <w:proofErr w:type="spellEnd"/>
      <w:r w:rsidR="004941AD" w:rsidRPr="004941AD">
        <w:rPr>
          <w:rFonts w:ascii="Times New Roman" w:hAnsi="Times New Roman" w:cs="Times New Roman"/>
          <w:sz w:val="24"/>
          <w:szCs w:val="24"/>
        </w:rPr>
        <w:t xml:space="preserve"> by Fo</w:t>
      </w:r>
      <w:r w:rsidR="00A56BE3">
        <w:rPr>
          <w:rFonts w:ascii="Times New Roman" w:hAnsi="Times New Roman" w:cs="Times New Roman"/>
          <w:sz w:val="24"/>
          <w:szCs w:val="24"/>
        </w:rPr>
        <w:t>od and Drug Administration</w:t>
      </w:r>
      <w:r w:rsidR="004941AD" w:rsidRPr="004941AD">
        <w:rPr>
          <w:rFonts w:ascii="Times New Roman" w:hAnsi="Times New Roman" w:cs="Times New Roman"/>
          <w:sz w:val="24"/>
          <w:szCs w:val="24"/>
        </w:rPr>
        <w:t xml:space="preserve"> are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slightly limited </w:t>
      </w:r>
      <w:r w:rsidR="004941AD" w:rsidRPr="004941AD">
        <w:rPr>
          <w:rFonts w:ascii="Times New Roman" w:hAnsi="Times New Roman" w:cs="Times New Roman"/>
          <w:sz w:val="24"/>
          <w:szCs w:val="24"/>
        </w:rPr>
        <w:t>by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the Dietary Supplementary Health a</w:t>
      </w:r>
      <w:r w:rsidR="004941AD" w:rsidRPr="004941AD">
        <w:rPr>
          <w:rFonts w:ascii="Times New Roman" w:hAnsi="Times New Roman" w:cs="Times New Roman"/>
          <w:sz w:val="24"/>
          <w:szCs w:val="24"/>
        </w:rPr>
        <w:t>nd Education Act of 1994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</w:t>
      </w:r>
      <w:r w:rsidR="004941AD" w:rsidRPr="004941AD">
        <w:rPr>
          <w:rFonts w:ascii="Times New Roman" w:hAnsi="Times New Roman" w:cs="Times New Roman"/>
          <w:sz w:val="24"/>
          <w:szCs w:val="24"/>
        </w:rPr>
        <w:t xml:space="preserve">which </w:t>
      </w:r>
      <w:r w:rsidR="00EA2593">
        <w:rPr>
          <w:rFonts w:ascii="Times New Roman" w:hAnsi="Times New Roman" w:cs="Times New Roman"/>
          <w:sz w:val="24"/>
          <w:szCs w:val="24"/>
        </w:rPr>
        <w:t>groups</w:t>
      </w:r>
      <w:r w:rsidR="00A94546" w:rsidRPr="004941AD">
        <w:rPr>
          <w:rFonts w:ascii="Times New Roman" w:hAnsi="Times New Roman" w:cs="Times New Roman"/>
          <w:sz w:val="24"/>
          <w:szCs w:val="24"/>
        </w:rPr>
        <w:t xml:space="preserve"> dietary supplements as</w:t>
      </w:r>
      <w:r w:rsidR="004C02EA" w:rsidRPr="004941AD">
        <w:rPr>
          <w:rFonts w:ascii="Times New Roman" w:hAnsi="Times New Roman" w:cs="Times New Roman"/>
          <w:sz w:val="24"/>
          <w:szCs w:val="24"/>
        </w:rPr>
        <w:t xml:space="preserve"> foods, not drugs (</w:t>
      </w:r>
      <w:r w:rsidR="000B6A99" w:rsidRPr="004941AD">
        <w:rPr>
          <w:rFonts w:ascii="Times New Roman" w:hAnsi="Times New Roman" w:cs="Times New Roman"/>
          <w:sz w:val="24"/>
          <w:szCs w:val="24"/>
        </w:rPr>
        <w:t>Office</w:t>
      </w:r>
      <w:r w:rsidR="004C02EA" w:rsidRPr="004941AD">
        <w:rPr>
          <w:rFonts w:ascii="Times New Roman" w:hAnsi="Times New Roman" w:cs="Times New Roman"/>
          <w:sz w:val="24"/>
          <w:szCs w:val="24"/>
        </w:rPr>
        <w:t xml:space="preserve"> of Dietary Supplements, </w:t>
      </w:r>
      <w:r w:rsidR="000B6A99" w:rsidRPr="004941AD">
        <w:rPr>
          <w:rFonts w:ascii="Times New Roman" w:hAnsi="Times New Roman" w:cs="Times New Roman"/>
          <w:sz w:val="24"/>
          <w:szCs w:val="24"/>
        </w:rPr>
        <w:t>2020)</w:t>
      </w:r>
      <w:r w:rsidR="004C02EA" w:rsidRPr="004941AD">
        <w:rPr>
          <w:rFonts w:ascii="Times New Roman" w:hAnsi="Times New Roman" w:cs="Times New Roman"/>
          <w:sz w:val="24"/>
          <w:szCs w:val="24"/>
        </w:rPr>
        <w:t xml:space="preserve">. </w:t>
      </w:r>
      <w:r w:rsidR="00155D02" w:rsidRPr="004941AD">
        <w:rPr>
          <w:rFonts w:ascii="Times New Roman" w:hAnsi="Times New Roman" w:cs="Times New Roman"/>
          <w:sz w:val="24"/>
          <w:szCs w:val="24"/>
        </w:rPr>
        <w:t xml:space="preserve">People are advised to follow the strategies by </w:t>
      </w:r>
      <w:r w:rsidR="004941AD" w:rsidRPr="004941AD">
        <w:rPr>
          <w:rFonts w:ascii="Times New Roman" w:hAnsi="Times New Roman" w:cs="Times New Roman"/>
          <w:sz w:val="24"/>
          <w:szCs w:val="24"/>
          <w:shd w:val="clear" w:color="auto" w:fill="FFFFFF"/>
        </w:rPr>
        <w:t>National Center for Complementary and Integrative Health</w:t>
      </w:r>
      <w:r w:rsidR="004941AD" w:rsidRPr="004941AD">
        <w:rPr>
          <w:rFonts w:ascii="Times New Roman" w:hAnsi="Times New Roman" w:cs="Times New Roman"/>
          <w:sz w:val="24"/>
          <w:szCs w:val="24"/>
        </w:rPr>
        <w:t xml:space="preserve"> </w:t>
      </w:r>
      <w:r w:rsidR="00155D02" w:rsidRPr="004941AD">
        <w:rPr>
          <w:rFonts w:ascii="Times New Roman" w:hAnsi="Times New Roman" w:cs="Times New Roman"/>
          <w:sz w:val="24"/>
          <w:szCs w:val="24"/>
        </w:rPr>
        <w:t xml:space="preserve">before using any herb or consult a registered dietitian nutritionist who will guide </w:t>
      </w:r>
      <w:r w:rsidR="004C02EA" w:rsidRPr="004941AD">
        <w:rPr>
          <w:rFonts w:ascii="Times New Roman" w:hAnsi="Times New Roman" w:cs="Times New Roman"/>
          <w:sz w:val="24"/>
          <w:szCs w:val="24"/>
        </w:rPr>
        <w:t>them</w:t>
      </w:r>
      <w:r w:rsidR="00155D02" w:rsidRPr="004941AD">
        <w:rPr>
          <w:rFonts w:ascii="Times New Roman" w:hAnsi="Times New Roman" w:cs="Times New Roman"/>
          <w:sz w:val="24"/>
          <w:szCs w:val="24"/>
        </w:rPr>
        <w:t xml:space="preserve"> on the consumption of herbs and supplements. </w:t>
      </w:r>
    </w:p>
    <w:p w:rsidR="007E6900" w:rsidRPr="004941AD" w:rsidRDefault="00817EB7" w:rsidP="00C956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>I</w:t>
      </w:r>
      <w:r w:rsidR="003C4E92" w:rsidRPr="004941AD">
        <w:rPr>
          <w:rFonts w:ascii="Times New Roman" w:hAnsi="Times New Roman" w:cs="Times New Roman"/>
          <w:sz w:val="24"/>
          <w:szCs w:val="24"/>
        </w:rPr>
        <w:t xml:space="preserve"> take dietary supplements, but I am now focused on one supplement, which is Creatine monohydrate because I am a college athlete. We are advised to take supplements that improve our upper and lower b</w:t>
      </w:r>
      <w:r w:rsidR="00A56BE3">
        <w:rPr>
          <w:rFonts w:ascii="Times New Roman" w:hAnsi="Times New Roman" w:cs="Times New Roman"/>
          <w:sz w:val="24"/>
          <w:szCs w:val="24"/>
        </w:rPr>
        <w:t>ody performance during exercise</w:t>
      </w:r>
      <w:r w:rsidR="003C4E92" w:rsidRPr="004941AD">
        <w:rPr>
          <w:rFonts w:ascii="Times New Roman" w:hAnsi="Times New Roman" w:cs="Times New Roman"/>
          <w:sz w:val="24"/>
          <w:szCs w:val="24"/>
        </w:rPr>
        <w:t>.</w:t>
      </w:r>
      <w:r w:rsidR="009642D1" w:rsidRPr="004941AD">
        <w:rPr>
          <w:rFonts w:ascii="Times New Roman" w:hAnsi="Times New Roman" w:cs="Times New Roman"/>
          <w:sz w:val="24"/>
          <w:szCs w:val="24"/>
        </w:rPr>
        <w:t xml:space="preserve"> </w:t>
      </w:r>
      <w:r w:rsidR="003C4E92" w:rsidRPr="004941AD">
        <w:rPr>
          <w:rFonts w:ascii="Times New Roman" w:hAnsi="Times New Roman" w:cs="Times New Roman"/>
          <w:sz w:val="24"/>
          <w:szCs w:val="24"/>
        </w:rPr>
        <w:t>In the</w:t>
      </w:r>
      <w:r w:rsidRPr="004941AD">
        <w:rPr>
          <w:rFonts w:ascii="Times New Roman" w:hAnsi="Times New Roman" w:cs="Times New Roman"/>
          <w:sz w:val="24"/>
          <w:szCs w:val="24"/>
        </w:rPr>
        <w:t xml:space="preserve"> bottle, the supplement is in powder form and dissolves when added to any liquid like juice. The dieta</w:t>
      </w:r>
      <w:r w:rsidRPr="004941AD">
        <w:rPr>
          <w:rFonts w:ascii="Times New Roman" w:hAnsi="Times New Roman" w:cs="Times New Roman"/>
          <w:sz w:val="24"/>
          <w:szCs w:val="24"/>
        </w:rPr>
        <w:t>ry supplement claims that it contains adenosine triphosp</w:t>
      </w:r>
      <w:r w:rsidR="000E1090" w:rsidRPr="004941AD">
        <w:rPr>
          <w:rFonts w:ascii="Times New Roman" w:hAnsi="Times New Roman" w:cs="Times New Roman"/>
          <w:sz w:val="24"/>
          <w:szCs w:val="24"/>
        </w:rPr>
        <w:t>hate that is useful to the body when performing vigorous exercises as an athlete</w:t>
      </w:r>
      <w:r w:rsidR="004C02EA" w:rsidRPr="004941AD">
        <w:rPr>
          <w:rFonts w:ascii="Times New Roman" w:hAnsi="Times New Roman" w:cs="Times New Roman"/>
          <w:sz w:val="24"/>
          <w:szCs w:val="24"/>
        </w:rPr>
        <w:t xml:space="preserve"> (Edenfield, 2020)</w:t>
      </w:r>
      <w:r w:rsidR="000E1090" w:rsidRPr="004941AD">
        <w:rPr>
          <w:rFonts w:ascii="Times New Roman" w:hAnsi="Times New Roman" w:cs="Times New Roman"/>
          <w:sz w:val="24"/>
          <w:szCs w:val="24"/>
        </w:rPr>
        <w:t xml:space="preserve">. It also claims that the supplement should not be consumed to replace proteins but complementary consumption. The supplement shows the label as required, and it is indicated 99% pure Creatine monohydrate, and one should take four to six grams per day. </w:t>
      </w:r>
      <w:r w:rsidR="004C02EA" w:rsidRPr="004941AD">
        <w:rPr>
          <w:rFonts w:ascii="Times New Roman" w:hAnsi="Times New Roman" w:cs="Times New Roman"/>
          <w:sz w:val="24"/>
          <w:szCs w:val="24"/>
        </w:rPr>
        <w:t>Besides, t</w:t>
      </w:r>
      <w:r w:rsidR="00685FEE" w:rsidRPr="004941AD">
        <w:rPr>
          <w:rFonts w:ascii="Times New Roman" w:hAnsi="Times New Roman" w:cs="Times New Roman"/>
          <w:sz w:val="24"/>
          <w:szCs w:val="24"/>
        </w:rPr>
        <w:t>he</w:t>
      </w:r>
      <w:r w:rsidR="000E1090" w:rsidRPr="004941AD">
        <w:rPr>
          <w:rFonts w:ascii="Times New Roman" w:hAnsi="Times New Roman" w:cs="Times New Roman"/>
          <w:sz w:val="24"/>
          <w:szCs w:val="24"/>
        </w:rPr>
        <w:t xml:space="preserve"> name</w:t>
      </w:r>
      <w:r w:rsidR="00685FEE" w:rsidRPr="004941AD">
        <w:rPr>
          <w:rFonts w:ascii="Times New Roman" w:hAnsi="Times New Roman" w:cs="Times New Roman"/>
          <w:sz w:val="24"/>
          <w:szCs w:val="24"/>
        </w:rPr>
        <w:t xml:space="preserve"> contains the ingredient list and the supplement facts</w:t>
      </w:r>
      <w:r w:rsidR="000E1090" w:rsidRPr="004941AD">
        <w:rPr>
          <w:rFonts w:ascii="Times New Roman" w:hAnsi="Times New Roman" w:cs="Times New Roman"/>
          <w:sz w:val="24"/>
          <w:szCs w:val="24"/>
        </w:rPr>
        <w:t xml:space="preserve">, which </w:t>
      </w:r>
      <w:r w:rsidR="00685FEE" w:rsidRPr="004941AD">
        <w:rPr>
          <w:rFonts w:ascii="Times New Roman" w:hAnsi="Times New Roman" w:cs="Times New Roman"/>
          <w:sz w:val="24"/>
          <w:szCs w:val="24"/>
        </w:rPr>
        <w:t xml:space="preserve">is per what the manufacturer claims. </w:t>
      </w:r>
      <w:r w:rsidR="00397DA9">
        <w:rPr>
          <w:rFonts w:ascii="Times New Roman" w:hAnsi="Times New Roman" w:cs="Times New Roman"/>
          <w:sz w:val="24"/>
          <w:szCs w:val="24"/>
        </w:rPr>
        <w:t>Additionally, it</w:t>
      </w:r>
      <w:r w:rsidR="00685FEE" w:rsidRPr="004941AD">
        <w:rPr>
          <w:rFonts w:ascii="Times New Roman" w:hAnsi="Times New Roman" w:cs="Times New Roman"/>
          <w:sz w:val="24"/>
          <w:szCs w:val="24"/>
        </w:rPr>
        <w:t xml:space="preserve"> indicates no other ingredients are used except those stated on the label.  </w:t>
      </w:r>
      <w:r w:rsidR="000E1090" w:rsidRPr="004941AD">
        <w:rPr>
          <w:rFonts w:ascii="Times New Roman" w:hAnsi="Times New Roman" w:cs="Times New Roman"/>
          <w:sz w:val="24"/>
          <w:szCs w:val="24"/>
        </w:rPr>
        <w:t xml:space="preserve">  </w:t>
      </w:r>
      <w:r w:rsidRPr="00494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677" w:rsidRPr="004941AD" w:rsidRDefault="00817EB7">
      <w:pPr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br w:type="page"/>
      </w:r>
    </w:p>
    <w:p w:rsidR="00685FEE" w:rsidRPr="004941AD" w:rsidRDefault="00817EB7" w:rsidP="007E6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642D1" w:rsidRPr="004941AD" w:rsidRDefault="00817EB7" w:rsidP="007E690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>Edenfield, K. M. (2020). Sports Supplements: Pearls and Pitfalls. Primary Care: Clinics in Office Practice, 47(1), 37-48.</w:t>
      </w:r>
    </w:p>
    <w:p w:rsidR="000B6A99" w:rsidRPr="004941AD" w:rsidRDefault="00817EB7" w:rsidP="007E690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941AD">
        <w:rPr>
          <w:rFonts w:ascii="Times New Roman" w:hAnsi="Times New Roman" w:cs="Times New Roman"/>
          <w:sz w:val="24"/>
          <w:szCs w:val="24"/>
        </w:rPr>
        <w:t xml:space="preserve">Office of Dietary </w:t>
      </w:r>
      <w:r w:rsidRPr="004941AD">
        <w:rPr>
          <w:rFonts w:ascii="Times New Roman" w:hAnsi="Times New Roman" w:cs="Times New Roman"/>
          <w:sz w:val="24"/>
          <w:szCs w:val="24"/>
        </w:rPr>
        <w:t>Supplemen</w:t>
      </w:r>
      <w:r w:rsidR="004C02EA" w:rsidRPr="004941AD">
        <w:rPr>
          <w:rFonts w:ascii="Times New Roman" w:hAnsi="Times New Roman" w:cs="Times New Roman"/>
          <w:sz w:val="24"/>
          <w:szCs w:val="24"/>
        </w:rPr>
        <w:t>ts.</w:t>
      </w:r>
      <w:proofErr w:type="gramEnd"/>
      <w:r w:rsidR="004C02EA" w:rsidRPr="004941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02EA" w:rsidRPr="004941AD">
        <w:rPr>
          <w:rFonts w:ascii="Times New Roman" w:hAnsi="Times New Roman" w:cs="Times New Roman"/>
          <w:sz w:val="24"/>
          <w:szCs w:val="24"/>
        </w:rPr>
        <w:t>(2020)</w:t>
      </w:r>
      <w:r w:rsidRPr="004941AD">
        <w:rPr>
          <w:rFonts w:ascii="Times New Roman" w:hAnsi="Times New Roman" w:cs="Times New Roman"/>
          <w:sz w:val="24"/>
          <w:szCs w:val="24"/>
        </w:rPr>
        <w:t>.</w:t>
      </w:r>
      <w:r w:rsidR="004C02EA" w:rsidRPr="004941AD">
        <w:rPr>
          <w:rFonts w:ascii="Times New Roman" w:hAnsi="Times New Roman" w:cs="Times New Roman"/>
          <w:sz w:val="24"/>
          <w:szCs w:val="24"/>
        </w:rPr>
        <w:t xml:space="preserve"> National Institute of Health.</w:t>
      </w:r>
      <w:proofErr w:type="gramEnd"/>
      <w:r w:rsidR="004C02EA" w:rsidRPr="004941A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4941AD">
          <w:rPr>
            <w:rStyle w:val="Hyperlink"/>
            <w:rFonts w:ascii="Times New Roman" w:hAnsi="Times New Roman" w:cs="Times New Roman"/>
            <w:sz w:val="24"/>
            <w:szCs w:val="24"/>
          </w:rPr>
          <w:t>https://ods.od.nih.gov/</w:t>
        </w:r>
      </w:hyperlink>
    </w:p>
    <w:p w:rsidR="000B6A99" w:rsidRPr="004941AD" w:rsidRDefault="000B6A99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42D1" w:rsidRPr="004941AD" w:rsidRDefault="009642D1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B7D" w:rsidRPr="004941AD" w:rsidRDefault="00F90B7D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B7D" w:rsidRPr="004941AD" w:rsidRDefault="00F90B7D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B7D" w:rsidRPr="004941AD" w:rsidRDefault="00F90B7D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B7D" w:rsidRPr="004941AD" w:rsidRDefault="00F90B7D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B7D" w:rsidRPr="004941AD" w:rsidRDefault="00F90B7D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17B1" w:rsidRPr="004941AD" w:rsidRDefault="00817EB7" w:rsidP="00FD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1AD">
        <w:rPr>
          <w:rFonts w:ascii="Times New Roman" w:hAnsi="Times New Roman" w:cs="Times New Roman"/>
          <w:sz w:val="24"/>
          <w:szCs w:val="24"/>
        </w:rPr>
        <w:t xml:space="preserve">     </w:t>
      </w:r>
      <w:r w:rsidR="003C4E92" w:rsidRPr="004941A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F17B1" w:rsidRPr="004941AD" w:rsidSect="00FD0EA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EB7" w:rsidRDefault="00817EB7">
      <w:pPr>
        <w:spacing w:after="0" w:line="240" w:lineRule="auto"/>
      </w:pPr>
      <w:r>
        <w:separator/>
      </w:r>
    </w:p>
  </w:endnote>
  <w:endnote w:type="continuationSeparator" w:id="0">
    <w:p w:rsidR="00817EB7" w:rsidRDefault="0081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EB7" w:rsidRDefault="00817EB7">
      <w:pPr>
        <w:spacing w:after="0" w:line="240" w:lineRule="auto"/>
      </w:pPr>
      <w:r>
        <w:separator/>
      </w:r>
    </w:p>
  </w:footnote>
  <w:footnote w:type="continuationSeparator" w:id="0">
    <w:p w:rsidR="00817EB7" w:rsidRDefault="00817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7174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0EAE" w:rsidRPr="00FD0EAE" w:rsidRDefault="00817EB7" w:rsidP="00FD0EAE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t xml:space="preserve">                                                                                                                                                                                        </w:t>
        </w:r>
        <w:r w:rsidRPr="00FD0E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0E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0E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6C2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0E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44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D0EAE" w:rsidRPr="00FD0EAE" w:rsidRDefault="00817EB7" w:rsidP="00FD0EA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D0E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0E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0E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6C2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D0E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5E"/>
    <w:rsid w:val="00052141"/>
    <w:rsid w:val="00062847"/>
    <w:rsid w:val="00090A01"/>
    <w:rsid w:val="000B6A99"/>
    <w:rsid w:val="000E1090"/>
    <w:rsid w:val="001257BE"/>
    <w:rsid w:val="00155D02"/>
    <w:rsid w:val="001D3551"/>
    <w:rsid w:val="001F0312"/>
    <w:rsid w:val="00397DA9"/>
    <w:rsid w:val="003C4E92"/>
    <w:rsid w:val="004444BF"/>
    <w:rsid w:val="004941AD"/>
    <w:rsid w:val="004C02EA"/>
    <w:rsid w:val="00531ACE"/>
    <w:rsid w:val="005C0763"/>
    <w:rsid w:val="005F17B1"/>
    <w:rsid w:val="00685FEE"/>
    <w:rsid w:val="007D03A4"/>
    <w:rsid w:val="007E6900"/>
    <w:rsid w:val="007F0528"/>
    <w:rsid w:val="008134BB"/>
    <w:rsid w:val="00817EB7"/>
    <w:rsid w:val="00895129"/>
    <w:rsid w:val="008F677F"/>
    <w:rsid w:val="00903F09"/>
    <w:rsid w:val="00930898"/>
    <w:rsid w:val="0093199A"/>
    <w:rsid w:val="009642D1"/>
    <w:rsid w:val="00A26C24"/>
    <w:rsid w:val="00A45080"/>
    <w:rsid w:val="00A53AA8"/>
    <w:rsid w:val="00A56BE3"/>
    <w:rsid w:val="00A94546"/>
    <w:rsid w:val="00B06C9E"/>
    <w:rsid w:val="00B468AC"/>
    <w:rsid w:val="00BB08A3"/>
    <w:rsid w:val="00BF66EA"/>
    <w:rsid w:val="00C52242"/>
    <w:rsid w:val="00C95677"/>
    <w:rsid w:val="00CB4175"/>
    <w:rsid w:val="00CF1336"/>
    <w:rsid w:val="00EA2593"/>
    <w:rsid w:val="00EF705E"/>
    <w:rsid w:val="00F90B7D"/>
    <w:rsid w:val="00F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EAE"/>
  </w:style>
  <w:style w:type="paragraph" w:styleId="Footer">
    <w:name w:val="footer"/>
    <w:basedOn w:val="Normal"/>
    <w:link w:val="FooterChar"/>
    <w:uiPriority w:val="99"/>
    <w:unhideWhenUsed/>
    <w:rsid w:val="00F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EAE"/>
  </w:style>
  <w:style w:type="character" w:styleId="Hyperlink">
    <w:name w:val="Hyperlink"/>
    <w:basedOn w:val="DefaultParagraphFont"/>
    <w:uiPriority w:val="99"/>
    <w:unhideWhenUsed/>
    <w:rsid w:val="00685F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EAE"/>
  </w:style>
  <w:style w:type="paragraph" w:styleId="Footer">
    <w:name w:val="footer"/>
    <w:basedOn w:val="Normal"/>
    <w:link w:val="FooterChar"/>
    <w:uiPriority w:val="99"/>
    <w:unhideWhenUsed/>
    <w:rsid w:val="00F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EAE"/>
  </w:style>
  <w:style w:type="character" w:styleId="Hyperlink">
    <w:name w:val="Hyperlink"/>
    <w:basedOn w:val="DefaultParagraphFont"/>
    <w:uiPriority w:val="99"/>
    <w:unhideWhenUsed/>
    <w:rsid w:val="00685F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ds.od.nih.gov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User</cp:lastModifiedBy>
  <cp:revision>18</cp:revision>
  <dcterms:created xsi:type="dcterms:W3CDTF">2020-07-03T08:53:00Z</dcterms:created>
  <dcterms:modified xsi:type="dcterms:W3CDTF">2020-07-04T09:42:00Z</dcterms:modified>
</cp:coreProperties>
</file>